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A83" w:rsidRDefault="00750A83">
      <w:pPr>
        <w:rPr>
          <w:b/>
        </w:rPr>
      </w:pPr>
    </w:p>
    <w:p w:rsidR="00750A83" w:rsidRPr="00750A83" w:rsidRDefault="00750A83">
      <w:pPr>
        <w:rPr>
          <w:b/>
          <w:u w:val="single"/>
        </w:rPr>
      </w:pPr>
      <w:r w:rsidRPr="00750A83">
        <w:rPr>
          <w:b/>
          <w:u w:val="single"/>
        </w:rPr>
        <w:t>Reakce na připomínky navrhovaných výkonů a změny ve výkonu od společnosti SPPK</w:t>
      </w:r>
    </w:p>
    <w:p w:rsidR="00750A83" w:rsidRDefault="00750A83">
      <w:pPr>
        <w:rPr>
          <w:b/>
        </w:rPr>
      </w:pPr>
    </w:p>
    <w:p w:rsidR="008847F6" w:rsidRDefault="008847F6">
      <w:pPr>
        <w:rPr>
          <w:b/>
        </w:rPr>
      </w:pPr>
      <w:r w:rsidRPr="008847F6">
        <w:rPr>
          <w:b/>
        </w:rPr>
        <w:t>Reakce na připomínky k výkonu 11140</w:t>
      </w:r>
    </w:p>
    <w:p w:rsidR="0005422E" w:rsidRPr="0005422E" w:rsidRDefault="008847F6" w:rsidP="008847F6">
      <w:pPr>
        <w:pStyle w:val="Odstavecseseznamem"/>
        <w:numPr>
          <w:ilvl w:val="0"/>
          <w:numId w:val="3"/>
        </w:numPr>
        <w:rPr>
          <w:b/>
        </w:rPr>
      </w:pPr>
      <w:r>
        <w:t xml:space="preserve">Navrhovaná změna </w:t>
      </w:r>
      <w:r w:rsidRPr="00750A83">
        <w:t>ze</w:t>
      </w:r>
      <w:r w:rsidR="0005422E" w:rsidRPr="00750A83">
        <w:t xml:space="preserve">  současné</w:t>
      </w:r>
      <w:r w:rsidRPr="00750A83">
        <w:t xml:space="preserve"> </w:t>
      </w:r>
      <w:r w:rsidR="0005422E" w:rsidRPr="00750A83">
        <w:t>frekvence</w:t>
      </w:r>
      <w:r w:rsidR="0005422E">
        <w:t xml:space="preserve"> </w:t>
      </w:r>
      <w:r>
        <w:t xml:space="preserve">zavedení katétru jednou za 3 měsíce </w:t>
      </w:r>
      <w:r w:rsidR="0005422E">
        <w:t xml:space="preserve"> (1 /1  čtvrtletí ) na 4x /</w:t>
      </w:r>
      <w:r>
        <w:t xml:space="preserve">rok </w:t>
      </w:r>
      <w:r w:rsidR="0005422E">
        <w:t xml:space="preserve">má následující </w:t>
      </w:r>
      <w:proofErr w:type="gramStart"/>
      <w:r w:rsidR="0005422E">
        <w:t>důvody :</w:t>
      </w:r>
      <w:proofErr w:type="gramEnd"/>
      <w:r w:rsidR="0005422E">
        <w:t xml:space="preserve"> </w:t>
      </w:r>
    </w:p>
    <w:p w:rsidR="00F43548" w:rsidRPr="00F43548" w:rsidRDefault="00F43548" w:rsidP="0005422E">
      <w:pPr>
        <w:pStyle w:val="Odstavecseseznamem"/>
        <w:numPr>
          <w:ilvl w:val="0"/>
          <w:numId w:val="5"/>
        </w:numPr>
        <w:rPr>
          <w:b/>
        </w:rPr>
      </w:pPr>
      <w:r>
        <w:t>V</w:t>
      </w:r>
      <w:r w:rsidR="00D97397">
        <w:t xml:space="preserve"> </w:t>
      </w:r>
      <w:r w:rsidR="008847F6">
        <w:t xml:space="preserve">praxi se setkáváme s tím, že pro komplikaci </w:t>
      </w:r>
      <w:r w:rsidR="0005422E">
        <w:t xml:space="preserve">(např. katétrová infekce, dislokace, obturace katétru) </w:t>
      </w:r>
      <w:r w:rsidR="008847F6">
        <w:t xml:space="preserve">je nutné katétr vyjmout dříve než za 3 měsíce, ale pacient </w:t>
      </w:r>
      <w:r w:rsidR="0005422E">
        <w:t>přesto z důvodů další probíhající</w:t>
      </w:r>
      <w:r>
        <w:t xml:space="preserve"> terapie potřebuje centrální žilní katétr (PICC) </w:t>
      </w:r>
    </w:p>
    <w:p w:rsidR="00F43548" w:rsidRPr="00F43548" w:rsidRDefault="00F43548" w:rsidP="0005422E">
      <w:pPr>
        <w:pStyle w:val="Odstavecseseznamem"/>
        <w:numPr>
          <w:ilvl w:val="0"/>
          <w:numId w:val="5"/>
        </w:numPr>
        <w:rPr>
          <w:b/>
        </w:rPr>
      </w:pPr>
      <w:r>
        <w:t xml:space="preserve">Pacient je po ukončení léčby propuštěn, katétr je před propuštěním vyjmut. Během následujících tří měsíců dochází k opakované hospitalizaci, opět s potřebou centrálního žilního vstupu. </w:t>
      </w:r>
    </w:p>
    <w:p w:rsidR="008847F6" w:rsidRPr="001A5D19" w:rsidRDefault="008847F6" w:rsidP="0005422E">
      <w:pPr>
        <w:pStyle w:val="Odstavecseseznamem"/>
        <w:numPr>
          <w:ilvl w:val="0"/>
          <w:numId w:val="5"/>
        </w:numPr>
        <w:rPr>
          <w:b/>
        </w:rPr>
      </w:pPr>
      <w:r>
        <w:t>Situaci řešíme opakovanými žádostmi o schválení navýšení frekvence výkonů</w:t>
      </w:r>
      <w:r w:rsidR="001A5D19">
        <w:t xml:space="preserve"> – jako výhodnější se nám proto jeví omezení 4 za rok místo 1x za 3 měsíce.</w:t>
      </w:r>
    </w:p>
    <w:p w:rsidR="001A5D19" w:rsidRPr="008847F6" w:rsidRDefault="001A5D19" w:rsidP="008847F6">
      <w:pPr>
        <w:pStyle w:val="Odstavecseseznamem"/>
        <w:numPr>
          <w:ilvl w:val="0"/>
          <w:numId w:val="3"/>
        </w:numPr>
        <w:rPr>
          <w:b/>
        </w:rPr>
      </w:pPr>
      <w:r>
        <w:t>2)</w:t>
      </w:r>
      <w:r w:rsidR="00F43548">
        <w:t xml:space="preserve"> </w:t>
      </w:r>
      <w:r>
        <w:t>A001779 opravíme</w:t>
      </w:r>
    </w:p>
    <w:p w:rsidR="008847F6" w:rsidRDefault="008847F6"/>
    <w:p w:rsidR="00EB3D46" w:rsidRPr="008847F6" w:rsidRDefault="001A5D19">
      <w:pPr>
        <w:rPr>
          <w:b/>
        </w:rPr>
      </w:pPr>
      <w:r>
        <w:rPr>
          <w:b/>
        </w:rPr>
        <w:t>Reakce na připomín</w:t>
      </w:r>
      <w:r w:rsidR="00174FEB" w:rsidRPr="008847F6">
        <w:rPr>
          <w:b/>
        </w:rPr>
        <w:t>ky k nově navrhovanému kódu 11141</w:t>
      </w:r>
    </w:p>
    <w:p w:rsidR="00174FEB" w:rsidRDefault="00174FEB" w:rsidP="00174FEB">
      <w:pPr>
        <w:pStyle w:val="Odstavecseseznamem"/>
        <w:numPr>
          <w:ilvl w:val="0"/>
          <w:numId w:val="1"/>
        </w:numPr>
      </w:pPr>
      <w:r>
        <w:t xml:space="preserve">Péče doposud nevykazována- </w:t>
      </w:r>
      <w:r w:rsidR="00357C85">
        <w:t xml:space="preserve">jde o </w:t>
      </w:r>
      <w:r>
        <w:t>důvod proč je žádost o výkon předkládána</w:t>
      </w:r>
    </w:p>
    <w:p w:rsidR="00404A51" w:rsidRDefault="00CA7D3B" w:rsidP="00750A83">
      <w:pPr>
        <w:pStyle w:val="Odstavecseseznamem"/>
        <w:numPr>
          <w:ilvl w:val="0"/>
          <w:numId w:val="1"/>
        </w:numPr>
      </w:pPr>
      <w:r>
        <w:t>Dob</w:t>
      </w:r>
      <w:r w:rsidR="00174FEB">
        <w:t>a trvání výkonu – 30 minut</w:t>
      </w:r>
    </w:p>
    <w:p w:rsidR="005F3FBC" w:rsidRPr="00750A83" w:rsidRDefault="00404A51" w:rsidP="00174FEB">
      <w:pPr>
        <w:pStyle w:val="Odstavecseseznamem"/>
        <w:numPr>
          <w:ilvl w:val="0"/>
          <w:numId w:val="1"/>
        </w:numPr>
      </w:pPr>
      <w:r w:rsidRPr="00750A83">
        <w:t>Zavedení dlouhého periferního žilního katétru</w:t>
      </w:r>
      <w:r w:rsidR="004D3366" w:rsidRPr="00750A83">
        <w:t xml:space="preserve"> a zavedení </w:t>
      </w:r>
      <w:proofErr w:type="spellStart"/>
      <w:r w:rsidR="004D3366" w:rsidRPr="00750A83">
        <w:t>midline</w:t>
      </w:r>
      <w:proofErr w:type="spellEnd"/>
      <w:r w:rsidR="004D3366" w:rsidRPr="00750A83">
        <w:t xml:space="preserve"> jsou dva výkony, při kterých se katé</w:t>
      </w:r>
      <w:r w:rsidR="005F3FBC" w:rsidRPr="00750A83">
        <w:t>try zavádějí rozdílnou techniko</w:t>
      </w:r>
      <w:r w:rsidR="00142093" w:rsidRPr="00750A83">
        <w:t>u</w:t>
      </w:r>
      <w:r w:rsidR="005F3FBC" w:rsidRPr="00750A83">
        <w:t>:</w:t>
      </w:r>
    </w:p>
    <w:p w:rsidR="005F3FBC" w:rsidRPr="00750A83" w:rsidRDefault="004D3366" w:rsidP="005F3FBC">
      <w:pPr>
        <w:pStyle w:val="Odstavecseseznamem"/>
        <w:numPr>
          <w:ilvl w:val="0"/>
          <w:numId w:val="6"/>
        </w:numPr>
      </w:pPr>
      <w:r w:rsidRPr="00750A83">
        <w:t xml:space="preserve">dlouhý </w:t>
      </w:r>
      <w:r w:rsidR="005F3FBC" w:rsidRPr="00750A83">
        <w:t xml:space="preserve">periferní žilní katétr pouze přes jehlu </w:t>
      </w:r>
    </w:p>
    <w:p w:rsidR="004D3366" w:rsidRPr="00750A83" w:rsidRDefault="004D3366" w:rsidP="005F3FBC">
      <w:pPr>
        <w:pStyle w:val="Odstavecseseznamem"/>
        <w:numPr>
          <w:ilvl w:val="0"/>
          <w:numId w:val="6"/>
        </w:numPr>
      </w:pPr>
      <w:r w:rsidRPr="00750A83">
        <w:t xml:space="preserve">zavedení </w:t>
      </w:r>
      <w:proofErr w:type="spellStart"/>
      <w:r w:rsidRPr="00750A83">
        <w:t>midline</w:t>
      </w:r>
      <w:proofErr w:type="spellEnd"/>
      <w:r w:rsidRPr="00750A83">
        <w:t xml:space="preserve">, </w:t>
      </w:r>
      <w:r w:rsidR="0036345F" w:rsidRPr="00750A83">
        <w:t xml:space="preserve">některých </w:t>
      </w:r>
      <w:r w:rsidR="005F3FBC" w:rsidRPr="00750A83">
        <w:t>dlouhých periferních žilních katétrů</w:t>
      </w:r>
      <w:r w:rsidRPr="00750A83">
        <w:t xml:space="preserve">, se zavádějí </w:t>
      </w:r>
      <w:proofErr w:type="spellStart"/>
      <w:r w:rsidRPr="00750A83">
        <w:t>Seldingerovou</w:t>
      </w:r>
      <w:proofErr w:type="spellEnd"/>
      <w:r w:rsidRPr="00750A83">
        <w:t xml:space="preserve"> technikou.</w:t>
      </w:r>
    </w:p>
    <w:p w:rsidR="004D3366" w:rsidRPr="00750A83" w:rsidRDefault="004D3366" w:rsidP="00174FEB">
      <w:pPr>
        <w:pStyle w:val="Odstavecseseznamem"/>
        <w:numPr>
          <w:ilvl w:val="0"/>
          <w:numId w:val="1"/>
        </w:numPr>
      </w:pPr>
      <w:r w:rsidRPr="00750A83">
        <w:t>K zavedení dlouhých periferních žilních katétrů získávají NLZP zvláštní odbornou způsobilost v</w:t>
      </w:r>
      <w:r w:rsidR="005F3FBC" w:rsidRPr="00750A83">
        <w:t xml:space="preserve"> certifikovaných </w:t>
      </w:r>
      <w:r w:rsidRPr="00750A83">
        <w:t> kur</w:t>
      </w:r>
      <w:r w:rsidR="005F3FBC" w:rsidRPr="00750A83">
        <w:t>z</w:t>
      </w:r>
      <w:r w:rsidRPr="00750A83">
        <w:t>ech</w:t>
      </w:r>
      <w:r w:rsidR="0036345F" w:rsidRPr="00750A83">
        <w:t xml:space="preserve">. V současné době jsou dle seznamu MZ akreditovány tyto </w:t>
      </w:r>
      <w:proofErr w:type="gramStart"/>
      <w:r w:rsidR="0036345F" w:rsidRPr="00750A83">
        <w:t>kurzy</w:t>
      </w:r>
      <w:r w:rsidR="005F3FBC" w:rsidRPr="00750A83">
        <w:t xml:space="preserve"> :</w:t>
      </w:r>
      <w:proofErr w:type="gramEnd"/>
      <w:r w:rsidR="005F3FBC" w:rsidRPr="00750A83">
        <w:t xml:space="preserve"> </w:t>
      </w:r>
    </w:p>
    <w:p w:rsidR="005F3FBC" w:rsidRPr="00750A83" w:rsidRDefault="005F3FBC" w:rsidP="0036345F">
      <w:pPr>
        <w:pStyle w:val="Odstavecseseznamem"/>
        <w:numPr>
          <w:ilvl w:val="1"/>
          <w:numId w:val="1"/>
        </w:numPr>
      </w:pPr>
      <w:r w:rsidRPr="00750A83">
        <w:t xml:space="preserve">Zavádění periferních žilních katétrů u pacientů s obtížným žilním přístupem , s využitím UZ navigace  (určen pro všeobecné sestry, porodní asistentky  a zdravotnické záchranáře) -   </w:t>
      </w:r>
      <w:proofErr w:type="spellStart"/>
      <w:r w:rsidRPr="00750A83">
        <w:t>Aesculap</w:t>
      </w:r>
      <w:proofErr w:type="spellEnd"/>
      <w:r w:rsidRPr="00750A83">
        <w:t xml:space="preserve"> </w:t>
      </w:r>
      <w:proofErr w:type="gramStart"/>
      <w:r w:rsidRPr="00750A83">
        <w:t xml:space="preserve">Akademie </w:t>
      </w:r>
      <w:proofErr w:type="spellStart"/>
      <w:r w:rsidRPr="00750A83">
        <w:t>B.Braun</w:t>
      </w:r>
      <w:proofErr w:type="spellEnd"/>
      <w:proofErr w:type="gramEnd"/>
    </w:p>
    <w:p w:rsidR="005F3FBC" w:rsidRPr="00750A83" w:rsidRDefault="005F3FBC" w:rsidP="005F3FBC">
      <w:pPr>
        <w:pStyle w:val="Odstavecseseznamem"/>
        <w:numPr>
          <w:ilvl w:val="1"/>
          <w:numId w:val="1"/>
        </w:numPr>
      </w:pPr>
      <w:r w:rsidRPr="00750A83">
        <w:t xml:space="preserve">Zavádění periferních žilních katétrů pod UZ navigací a </w:t>
      </w:r>
      <w:proofErr w:type="spellStart"/>
      <w:r w:rsidRPr="00750A83">
        <w:t>oš</w:t>
      </w:r>
      <w:proofErr w:type="spellEnd"/>
      <w:r w:rsidRPr="00750A83">
        <w:t xml:space="preserve">. péče o pacienty se žilními </w:t>
      </w:r>
      <w:proofErr w:type="gramStart"/>
      <w:r w:rsidRPr="00750A83">
        <w:t>vstupy  (určen</w:t>
      </w:r>
      <w:proofErr w:type="gramEnd"/>
      <w:r w:rsidRPr="00750A83">
        <w:t xml:space="preserve"> pro všeobecné sestry a zdravotnické záchranáře) – Olomouc</w:t>
      </w:r>
    </w:p>
    <w:p w:rsidR="005F3FBC" w:rsidRPr="00750A83" w:rsidRDefault="005F3FBC" w:rsidP="005F3FBC">
      <w:pPr>
        <w:pStyle w:val="Odstavecseseznamem"/>
        <w:numPr>
          <w:ilvl w:val="1"/>
          <w:numId w:val="1"/>
        </w:numPr>
      </w:pPr>
      <w:r w:rsidRPr="00750A83">
        <w:t>Zajištění periferního žilního katétru pod UZ navigací (určen pro všeobecné sestry, dětské sestry, zdravotnické záchranáře, porodní asistentky, radiologické asistenty, zdravotnické záchranáře) - Ostrava</w:t>
      </w:r>
    </w:p>
    <w:p w:rsidR="005F3FBC" w:rsidRPr="00750A83" w:rsidRDefault="004D3366" w:rsidP="00174FEB">
      <w:pPr>
        <w:pStyle w:val="Odstavecseseznamem"/>
        <w:numPr>
          <w:ilvl w:val="0"/>
          <w:numId w:val="1"/>
        </w:numPr>
      </w:pPr>
      <w:r w:rsidRPr="00750A83">
        <w:t xml:space="preserve">K zavedení </w:t>
      </w:r>
      <w:proofErr w:type="spellStart"/>
      <w:r w:rsidR="0036345F" w:rsidRPr="00750A83">
        <w:t>midline</w:t>
      </w:r>
      <w:proofErr w:type="spellEnd"/>
      <w:r w:rsidR="0036345F" w:rsidRPr="00750A83">
        <w:t xml:space="preserve"> a </w:t>
      </w:r>
      <w:r w:rsidRPr="00750A83">
        <w:t xml:space="preserve"> PICC</w:t>
      </w:r>
      <w:r w:rsidR="005F3FBC" w:rsidRPr="00750A83">
        <w:t xml:space="preserve"> získávají zvl. odbornou </w:t>
      </w:r>
      <w:r w:rsidR="00542707" w:rsidRPr="00750A83">
        <w:t xml:space="preserve">způsobilost NLZP </w:t>
      </w:r>
      <w:r w:rsidR="005F3FBC" w:rsidRPr="00750A83">
        <w:t xml:space="preserve"> </w:t>
      </w:r>
      <w:r w:rsidRPr="00750A83">
        <w:t>v </w:t>
      </w:r>
      <w:proofErr w:type="gramStart"/>
      <w:r w:rsidRPr="00750A83">
        <w:t>kurz</w:t>
      </w:r>
      <w:r w:rsidR="005F3FBC" w:rsidRPr="00750A83">
        <w:t>u</w:t>
      </w:r>
      <w:r w:rsidRPr="00750A83">
        <w:t xml:space="preserve"> :</w:t>
      </w:r>
      <w:proofErr w:type="gramEnd"/>
    </w:p>
    <w:p w:rsidR="004D3366" w:rsidRPr="00750A83" w:rsidRDefault="005F3FBC" w:rsidP="0036345F">
      <w:pPr>
        <w:pStyle w:val="Odstavecseseznamem"/>
        <w:numPr>
          <w:ilvl w:val="1"/>
          <w:numId w:val="1"/>
        </w:numPr>
      </w:pPr>
      <w:r w:rsidRPr="00750A83">
        <w:t xml:space="preserve"> </w:t>
      </w:r>
      <w:r w:rsidR="004D3366" w:rsidRPr="00750A83">
        <w:t xml:space="preserve">Zavedení PICC a </w:t>
      </w:r>
      <w:proofErr w:type="spellStart"/>
      <w:r w:rsidR="004D3366" w:rsidRPr="00750A83">
        <w:t>midline</w:t>
      </w:r>
      <w:proofErr w:type="spellEnd"/>
      <w:r w:rsidRPr="00750A83">
        <w:t xml:space="preserve"> (určen pro všeobecné sestry a dětské sestry)</w:t>
      </w:r>
      <w:r w:rsidR="0036345F" w:rsidRPr="00750A83">
        <w:t xml:space="preserve"> – Motol od r. 2016</w:t>
      </w:r>
    </w:p>
    <w:p w:rsidR="005F3FBC" w:rsidRPr="00750A83" w:rsidRDefault="00142093" w:rsidP="005F3FBC">
      <w:pPr>
        <w:pStyle w:val="Odstavecseseznamem"/>
        <w:numPr>
          <w:ilvl w:val="1"/>
          <w:numId w:val="1"/>
        </w:numPr>
      </w:pPr>
      <w:r w:rsidRPr="00750A83">
        <w:t xml:space="preserve"> Zavádění pe</w:t>
      </w:r>
      <w:r w:rsidR="0036345F" w:rsidRPr="00750A83">
        <w:t>riferně zav</w:t>
      </w:r>
      <w:r w:rsidRPr="00750A83">
        <w:t>áděných cent</w:t>
      </w:r>
      <w:r w:rsidR="005D437F" w:rsidRPr="00750A83">
        <w:t xml:space="preserve">rálních katétrů (PICC), </w:t>
      </w:r>
      <w:proofErr w:type="spellStart"/>
      <w:r w:rsidR="005D437F" w:rsidRPr="00750A83">
        <w:t>midline</w:t>
      </w:r>
      <w:proofErr w:type="spellEnd"/>
      <w:r w:rsidR="005D437F" w:rsidRPr="00750A83">
        <w:t xml:space="preserve"> </w:t>
      </w:r>
      <w:r w:rsidRPr="00750A83">
        <w:t>katétrů, dlouhých periferních katétrů (LPC). Ošetřovatelská péče o pacienty s PICC,</w:t>
      </w:r>
      <w:proofErr w:type="spellStart"/>
      <w:r w:rsidRPr="00750A83">
        <w:t>midline</w:t>
      </w:r>
      <w:proofErr w:type="spellEnd"/>
      <w:r w:rsidRPr="00750A83">
        <w:t xml:space="preserve"> a LPC </w:t>
      </w:r>
      <w:r w:rsidRPr="00750A83">
        <w:lastRenderedPageBreak/>
        <w:t>pacientů (ur</w:t>
      </w:r>
      <w:r w:rsidR="00067F47" w:rsidRPr="00750A83">
        <w:t>čeno pro všeobecné sestry</w:t>
      </w:r>
      <w:r w:rsidRPr="00750A83">
        <w:t>, dě</w:t>
      </w:r>
      <w:r w:rsidR="00067F47" w:rsidRPr="00750A83">
        <w:t>tské ses</w:t>
      </w:r>
      <w:r w:rsidR="00C529AA" w:rsidRPr="00750A83">
        <w:t>try</w:t>
      </w:r>
      <w:r w:rsidR="00067F47" w:rsidRPr="00750A83">
        <w:t xml:space="preserve">, zdravotnické záchranáře </w:t>
      </w:r>
      <w:r w:rsidRPr="00750A83">
        <w:t xml:space="preserve">a </w:t>
      </w:r>
      <w:r w:rsidR="00067F47" w:rsidRPr="00750A83">
        <w:t>radiologické asistenty) – Olomouc</w:t>
      </w:r>
      <w:r w:rsidR="0036345F" w:rsidRPr="00750A83">
        <w:t xml:space="preserve"> od 2026</w:t>
      </w:r>
    </w:p>
    <w:p w:rsidR="00067F47" w:rsidRPr="00750A83" w:rsidRDefault="00067F47" w:rsidP="005F3FBC">
      <w:pPr>
        <w:pStyle w:val="Odstavecseseznamem"/>
        <w:numPr>
          <w:ilvl w:val="1"/>
          <w:numId w:val="1"/>
        </w:numPr>
      </w:pPr>
      <w:r w:rsidRPr="00750A83">
        <w:t xml:space="preserve">3. </w:t>
      </w:r>
      <w:r w:rsidR="00C529AA" w:rsidRPr="00750A83">
        <w:t xml:space="preserve">Inzerce PICC a </w:t>
      </w:r>
      <w:proofErr w:type="spellStart"/>
      <w:r w:rsidR="00C529AA" w:rsidRPr="00750A83">
        <w:t>mid</w:t>
      </w:r>
      <w:r w:rsidR="006D5F27" w:rsidRPr="00750A83">
        <w:t>line</w:t>
      </w:r>
      <w:proofErr w:type="spellEnd"/>
      <w:r w:rsidR="006D5F27" w:rsidRPr="00750A83">
        <w:t xml:space="preserve"> katétrů (</w:t>
      </w:r>
      <w:r w:rsidR="00C529AA" w:rsidRPr="00750A83">
        <w:t>určeno pro všeobecné sestry, dětské sestry a porodní asistentky)</w:t>
      </w:r>
      <w:r w:rsidR="0036345F" w:rsidRPr="00750A83">
        <w:t xml:space="preserve"> </w:t>
      </w:r>
      <w:r w:rsidR="00C529AA" w:rsidRPr="00750A83">
        <w:t>- Brno</w:t>
      </w:r>
      <w:r w:rsidR="0036345F" w:rsidRPr="00750A83">
        <w:t xml:space="preserve"> od 2026</w:t>
      </w:r>
    </w:p>
    <w:p w:rsidR="00D97397" w:rsidRPr="00750A83" w:rsidRDefault="00D97397" w:rsidP="005F3FBC">
      <w:pPr>
        <w:pStyle w:val="Odstavecseseznamem"/>
        <w:numPr>
          <w:ilvl w:val="1"/>
          <w:numId w:val="1"/>
        </w:numPr>
      </w:pPr>
      <w:r w:rsidRPr="00750A83">
        <w:t xml:space="preserve">Proto nelze omezit nositele výkonu pouze na všeobecné a </w:t>
      </w:r>
      <w:r w:rsidR="006717A2" w:rsidRPr="00750A83">
        <w:t xml:space="preserve">dětské sestry. </w:t>
      </w:r>
    </w:p>
    <w:p w:rsidR="00174FEB" w:rsidRDefault="00174FEB" w:rsidP="00174FEB">
      <w:pPr>
        <w:pStyle w:val="Odstavecseseznamem"/>
        <w:numPr>
          <w:ilvl w:val="0"/>
          <w:numId w:val="1"/>
        </w:numPr>
      </w:pPr>
      <w:r>
        <w:t>Pracoviště je specializované tím, že je vytvořeno t</w:t>
      </w:r>
      <w:r w:rsidR="00357C85">
        <w:t>ýmem NLZP</w:t>
      </w:r>
      <w:r w:rsidR="00750A83">
        <w:t>,</w:t>
      </w:r>
      <w:r w:rsidR="00357C85">
        <w:t xml:space="preserve"> jehož členové prošli certifikovaným kurzem MZ, který k výkonu opravňuje. Optimální je na pracovištích vytvořit tzv. </w:t>
      </w:r>
      <w:proofErr w:type="spellStart"/>
      <w:r w:rsidR="00357C85">
        <w:t>kanylační</w:t>
      </w:r>
      <w:proofErr w:type="spellEnd"/>
      <w:r w:rsidR="00357C85">
        <w:t xml:space="preserve"> tým vedený specializovaným lékařem, který poskytuje komplexní péči v oblasti cévních vstupů a v jehož rámci tým NLZP pracuje. V našich podmínkách (ČR) vytvoření </w:t>
      </w:r>
      <w:proofErr w:type="spellStart"/>
      <w:r w:rsidR="00357C85">
        <w:t>kanylačního</w:t>
      </w:r>
      <w:proofErr w:type="spellEnd"/>
      <w:r w:rsidR="00357C85">
        <w:t xml:space="preserve"> týmu je realizovatelné pouze v lůžkových zařízeních</w:t>
      </w:r>
      <w:r w:rsidR="006D5F27">
        <w:t>.</w:t>
      </w:r>
    </w:p>
    <w:p w:rsidR="00357C85" w:rsidRDefault="00CA7D3B" w:rsidP="00174FEB">
      <w:pPr>
        <w:pStyle w:val="Odstavecseseznamem"/>
        <w:numPr>
          <w:ilvl w:val="0"/>
          <w:numId w:val="1"/>
        </w:numPr>
        <w:rPr>
          <w:b/>
        </w:rPr>
      </w:pPr>
      <w:r>
        <w:t xml:space="preserve">Výkon 09220 - jde o výkon, který lze vykázat jen u pacientů, kdy je prováděn ve zdravotnickém zařízení </w:t>
      </w:r>
      <w:r w:rsidR="006D5F27">
        <w:t xml:space="preserve">jednorázový </w:t>
      </w:r>
      <w:r>
        <w:t xml:space="preserve">výkon, pro který je vstup nezbytný. Jde ale o jiný typ periferního vstupu než o který žádáme. </w:t>
      </w:r>
      <w:r w:rsidRPr="00CA7D3B">
        <w:rPr>
          <w:b/>
        </w:rPr>
        <w:t xml:space="preserve">Rozdíl je v tom, že jak dlouhý periferní katétr (DPŽK), tak </w:t>
      </w:r>
      <w:proofErr w:type="spellStart"/>
      <w:r w:rsidRPr="00CA7D3B">
        <w:rPr>
          <w:b/>
        </w:rPr>
        <w:t>midline</w:t>
      </w:r>
      <w:proofErr w:type="spellEnd"/>
      <w:r w:rsidRPr="00CA7D3B">
        <w:rPr>
          <w:b/>
        </w:rPr>
        <w:t xml:space="preserve"> umožňují ambulantní léčbu po dobu 1 měsíce v případě DPŽK a až 3 měsíce v případě </w:t>
      </w:r>
      <w:proofErr w:type="spellStart"/>
      <w:r w:rsidRPr="00CA7D3B">
        <w:rPr>
          <w:b/>
        </w:rPr>
        <w:t>midline</w:t>
      </w:r>
      <w:proofErr w:type="spellEnd"/>
      <w:r w:rsidRPr="00CA7D3B">
        <w:rPr>
          <w:b/>
        </w:rPr>
        <w:t xml:space="preserve">. Výhoda takového zavedení spočívá v tom, že umožňuje </w:t>
      </w:r>
      <w:proofErr w:type="gramStart"/>
      <w:r w:rsidRPr="00CA7D3B">
        <w:rPr>
          <w:b/>
        </w:rPr>
        <w:t>i.v.</w:t>
      </w:r>
      <w:proofErr w:type="gramEnd"/>
      <w:r w:rsidRPr="00CA7D3B">
        <w:rPr>
          <w:b/>
        </w:rPr>
        <w:t xml:space="preserve"> podávání léků ambulantně – např. podávání </w:t>
      </w:r>
      <w:r w:rsidR="006D5F27">
        <w:rPr>
          <w:b/>
        </w:rPr>
        <w:t xml:space="preserve">některých </w:t>
      </w:r>
      <w:r w:rsidRPr="00CA7D3B">
        <w:rPr>
          <w:b/>
        </w:rPr>
        <w:t>antibiotik u nekomplikovaných infekcí a tak přesunutí lůžkové péče do ambulantní.</w:t>
      </w:r>
    </w:p>
    <w:p w:rsidR="00CA7D3B" w:rsidRDefault="00CA7D3B" w:rsidP="00174FEB">
      <w:pPr>
        <w:pStyle w:val="Odstavecseseznamem"/>
        <w:numPr>
          <w:ilvl w:val="0"/>
          <w:numId w:val="1"/>
        </w:numPr>
      </w:pPr>
      <w:r w:rsidRPr="00CA7D3B">
        <w:t xml:space="preserve">Rukavice, UZ gel </w:t>
      </w:r>
      <w:r>
        <w:t>–</w:t>
      </w:r>
      <w:r w:rsidRPr="00CA7D3B">
        <w:t xml:space="preserve"> opravíme</w:t>
      </w:r>
    </w:p>
    <w:p w:rsidR="00CA7D3B" w:rsidRPr="008847F6" w:rsidRDefault="00CA7D3B" w:rsidP="00CA7D3B">
      <w:pPr>
        <w:rPr>
          <w:b/>
        </w:rPr>
      </w:pPr>
      <w:r w:rsidRPr="008847F6">
        <w:rPr>
          <w:b/>
        </w:rPr>
        <w:t>Reakce na připomínky výkonu 11142</w:t>
      </w:r>
    </w:p>
    <w:p w:rsidR="00750A83" w:rsidRPr="00750A83" w:rsidRDefault="008847F6" w:rsidP="008847F6">
      <w:pPr>
        <w:pStyle w:val="Odstavecseseznamem"/>
        <w:numPr>
          <w:ilvl w:val="0"/>
          <w:numId w:val="2"/>
        </w:numPr>
      </w:pPr>
      <w:r w:rsidRPr="00750A83">
        <w:rPr>
          <w:b/>
        </w:rPr>
        <w:t xml:space="preserve">Viz reakce na připomínky k výkonu 11141 </w:t>
      </w:r>
    </w:p>
    <w:p w:rsidR="008847F6" w:rsidRDefault="008847F6" w:rsidP="008847F6">
      <w:pPr>
        <w:pStyle w:val="Odstavecseseznamem"/>
        <w:numPr>
          <w:ilvl w:val="0"/>
          <w:numId w:val="2"/>
        </w:numPr>
      </w:pPr>
      <w:r>
        <w:t>Ekono</w:t>
      </w:r>
      <w:r w:rsidR="006D5F27">
        <w:t>mický dopad – spočívá zejména ve snížení frekvence zavádění periferních žilních katétrů. Krátký periferní katétr vydrží v žíle zpravidla 7</w:t>
      </w:r>
      <w:r w:rsidR="00D97397">
        <w:t>2-96 hod.</w:t>
      </w:r>
      <w:r w:rsidR="006D5F27">
        <w:t xml:space="preserve">, pokud nedojde k dřívější dislokaci nebo rozvoji flebitis. Zavedení dlouhého periferního katétru zajistí stabilnější uložení katétru v žíle, předchází </w:t>
      </w:r>
      <w:r w:rsidR="00942F2D">
        <w:t xml:space="preserve">tím častým dislokacím. To přináší profit nejen pro personál (není třeba opakovaná </w:t>
      </w:r>
      <w:proofErr w:type="spellStart"/>
      <w:r w:rsidR="00942F2D">
        <w:t>kanylace</w:t>
      </w:r>
      <w:proofErr w:type="spellEnd"/>
      <w:r w:rsidR="00942F2D">
        <w:t>, nedochází k zánětům žil), snížení ekonomické zátěže pracoviště, sníží množství použité</w:t>
      </w:r>
      <w:r w:rsidR="00750A83">
        <w:t xml:space="preserve">ho materiálu. Další výhodou je </w:t>
      </w:r>
      <w:r w:rsidR="00942F2D">
        <w:t>možnost</w:t>
      </w:r>
      <w:r>
        <w:t xml:space="preserve"> přesunout část péče z lůžkového do ambulantního provozu. Běžná periferní kanyla není dostatečně stabilní, aby ji bylo možné mimo zdravotnické zařízení použít. </w:t>
      </w:r>
    </w:p>
    <w:p w:rsidR="008847F6" w:rsidRDefault="008847F6" w:rsidP="008847F6">
      <w:pPr>
        <w:pStyle w:val="Odstavecseseznamem"/>
        <w:numPr>
          <w:ilvl w:val="0"/>
          <w:numId w:val="2"/>
        </w:numPr>
      </w:pPr>
      <w:r>
        <w:t>U obou výkonů připomínky k ZUM – upravíme dle diskuze, která je dle připomínek nutná</w:t>
      </w:r>
    </w:p>
    <w:p w:rsidR="001A5D19" w:rsidRDefault="001A5D19" w:rsidP="001A5D19">
      <w:pPr>
        <w:rPr>
          <w:b/>
        </w:rPr>
      </w:pPr>
    </w:p>
    <w:p w:rsidR="001A5D19" w:rsidRPr="001A5D19" w:rsidRDefault="001A5D19" w:rsidP="001A5D19">
      <w:pPr>
        <w:rPr>
          <w:b/>
        </w:rPr>
      </w:pPr>
      <w:r w:rsidRPr="001A5D19">
        <w:rPr>
          <w:b/>
        </w:rPr>
        <w:t xml:space="preserve">Reakce na připomínky zavedení </w:t>
      </w:r>
      <w:proofErr w:type="spellStart"/>
      <w:r w:rsidRPr="001A5D19">
        <w:rPr>
          <w:b/>
        </w:rPr>
        <w:t>tunelizovaného</w:t>
      </w:r>
      <w:proofErr w:type="spellEnd"/>
      <w:r w:rsidRPr="001A5D19">
        <w:rPr>
          <w:b/>
        </w:rPr>
        <w:t xml:space="preserve"> centrálního žilního katétru – 11150</w:t>
      </w:r>
    </w:p>
    <w:p w:rsidR="001A5D19" w:rsidRDefault="001A5D19" w:rsidP="001A5D19">
      <w:pPr>
        <w:pStyle w:val="Odstavecseseznamem"/>
        <w:numPr>
          <w:ilvl w:val="0"/>
          <w:numId w:val="4"/>
        </w:numPr>
      </w:pPr>
      <w:r w:rsidRPr="001A5D19">
        <w:t>Zdůvodnění výkonu</w:t>
      </w:r>
    </w:p>
    <w:p w:rsidR="000264C8" w:rsidRDefault="000264C8" w:rsidP="000264C8">
      <w:pPr>
        <w:pStyle w:val="Odstavecseseznamem"/>
        <w:ind w:left="390"/>
      </w:pPr>
      <w:r>
        <w:t xml:space="preserve">V současné době je prvním elektivním centrálním žilním vstupem vzhledem k bezpečnosti zavedení indikován PICC. </w:t>
      </w:r>
    </w:p>
    <w:p w:rsidR="000264C8" w:rsidRDefault="000264C8" w:rsidP="000264C8">
      <w:pPr>
        <w:pStyle w:val="Odstavecseseznamem"/>
        <w:ind w:left="390"/>
      </w:pPr>
      <w:r>
        <w:t xml:space="preserve">Existuji ale situace, kdy zavedení PICC je kontraindikované nebo nevyhovující – a v takovém případě je </w:t>
      </w:r>
      <w:r w:rsidRPr="00F86A32">
        <w:rPr>
          <w:b/>
        </w:rPr>
        <w:t xml:space="preserve">indikován </w:t>
      </w:r>
      <w:proofErr w:type="spellStart"/>
      <w:r w:rsidRPr="00F86A32">
        <w:rPr>
          <w:b/>
        </w:rPr>
        <w:t>tunelizovaný</w:t>
      </w:r>
      <w:proofErr w:type="spellEnd"/>
      <w:r w:rsidRPr="00F86A32">
        <w:rPr>
          <w:b/>
        </w:rPr>
        <w:t xml:space="preserve"> centrální katétr zavedený z oblasti </w:t>
      </w:r>
      <w:r w:rsidR="00942F2D">
        <w:rPr>
          <w:b/>
        </w:rPr>
        <w:t>klíční</w:t>
      </w:r>
      <w:r w:rsidRPr="00F86A32">
        <w:rPr>
          <w:b/>
        </w:rPr>
        <w:t xml:space="preserve"> kosti (supra nebo </w:t>
      </w:r>
      <w:proofErr w:type="spellStart"/>
      <w:r w:rsidRPr="00F86A32">
        <w:rPr>
          <w:b/>
        </w:rPr>
        <w:t>infraklavikulárně</w:t>
      </w:r>
      <w:proofErr w:type="spellEnd"/>
      <w:r w:rsidRPr="00F86A32">
        <w:rPr>
          <w:b/>
        </w:rPr>
        <w:t>) nebo z oblasti femorální</w:t>
      </w:r>
      <w:r>
        <w:t>. Distální konec katétr</w:t>
      </w:r>
      <w:r w:rsidR="00942F2D">
        <w:t>u</w:t>
      </w:r>
      <w:r>
        <w:t xml:space="preserve"> má být </w:t>
      </w:r>
      <w:proofErr w:type="spellStart"/>
      <w:r>
        <w:t>lege</w:t>
      </w:r>
      <w:proofErr w:type="spellEnd"/>
      <w:r>
        <w:t xml:space="preserve"> </w:t>
      </w:r>
      <w:proofErr w:type="spellStart"/>
      <w:r>
        <w:t>artis</w:t>
      </w:r>
      <w:proofErr w:type="spellEnd"/>
      <w:r>
        <w:t xml:space="preserve"> umístěn vždy v </w:t>
      </w:r>
      <w:proofErr w:type="spellStart"/>
      <w:r>
        <w:t>kavotriální</w:t>
      </w:r>
      <w:proofErr w:type="spellEnd"/>
      <w:r>
        <w:t xml:space="preserve"> </w:t>
      </w:r>
      <w:proofErr w:type="spellStart"/>
      <w:r>
        <w:t>junkci</w:t>
      </w:r>
      <w:proofErr w:type="spellEnd"/>
      <w:r>
        <w:t xml:space="preserve">.  Zavedení z levé strany v oblasti </w:t>
      </w:r>
      <w:r w:rsidR="00942F2D">
        <w:t>klíční</w:t>
      </w:r>
      <w:r>
        <w:t xml:space="preserve"> kosti a femorální oblasti však v takovém případě vyžaduje dlouhý katétr, což je v praxi možné dosáhnout pouze </w:t>
      </w:r>
      <w:proofErr w:type="spellStart"/>
      <w:r>
        <w:t>off</w:t>
      </w:r>
      <w:proofErr w:type="spellEnd"/>
      <w:r>
        <w:t>-</w:t>
      </w:r>
      <w:proofErr w:type="spellStart"/>
      <w:r>
        <w:t>label</w:t>
      </w:r>
      <w:proofErr w:type="spellEnd"/>
      <w:r>
        <w:t xml:space="preserve"> zavedením PICC – to je důvod proč je PICC zde uváděn jako ZUM. Z pravé strany (kde vzdálenost ke </w:t>
      </w:r>
      <w:proofErr w:type="spellStart"/>
      <w:r>
        <w:t>kavoatriální</w:t>
      </w:r>
      <w:proofErr w:type="spellEnd"/>
      <w:r>
        <w:t xml:space="preserve"> </w:t>
      </w:r>
      <w:proofErr w:type="spellStart"/>
      <w:r>
        <w:t>junkci</w:t>
      </w:r>
      <w:proofErr w:type="spellEnd"/>
      <w:r>
        <w:t xml:space="preserve"> je kratší nebo u dětí) lze využít i katétr o délce 25-30 cm – a tedy není nezbytné </w:t>
      </w:r>
      <w:proofErr w:type="spellStart"/>
      <w:r>
        <w:t>off</w:t>
      </w:r>
      <w:proofErr w:type="spellEnd"/>
      <w:r>
        <w:t>-</w:t>
      </w:r>
      <w:proofErr w:type="spellStart"/>
      <w:r>
        <w:t>label</w:t>
      </w:r>
      <w:proofErr w:type="spellEnd"/>
      <w:r>
        <w:t xml:space="preserve"> využití PICC).</w:t>
      </w:r>
    </w:p>
    <w:p w:rsidR="00F86A32" w:rsidRDefault="00F86A32" w:rsidP="000264C8">
      <w:pPr>
        <w:pStyle w:val="Odstavecseseznamem"/>
        <w:ind w:left="390"/>
      </w:pPr>
    </w:p>
    <w:p w:rsidR="00F86A32" w:rsidRDefault="00F86A32" w:rsidP="007A7DBD">
      <w:pPr>
        <w:pStyle w:val="Odstavecseseznamem"/>
        <w:numPr>
          <w:ilvl w:val="0"/>
          <w:numId w:val="4"/>
        </w:numPr>
      </w:pPr>
      <w:r>
        <w:t xml:space="preserve">Samotný výkon 78860 možnost ZUM neposkytuje – jestliže </w:t>
      </w:r>
      <w:r w:rsidR="00D17A84">
        <w:t>u zavedení PICC je ZUM přiznán</w:t>
      </w:r>
      <w:r>
        <w:t xml:space="preserve">, mělo by tak být </w:t>
      </w:r>
      <w:r w:rsidR="00D17A84">
        <w:t xml:space="preserve">i </w:t>
      </w:r>
      <w:r>
        <w:t xml:space="preserve">u </w:t>
      </w:r>
      <w:proofErr w:type="spellStart"/>
      <w:r>
        <w:t>off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zavedení PICC jako </w:t>
      </w:r>
      <w:proofErr w:type="spellStart"/>
      <w:r>
        <w:t>tunelizovaného</w:t>
      </w:r>
      <w:proofErr w:type="spellEnd"/>
      <w:r>
        <w:t xml:space="preserve"> centrálního katétru</w:t>
      </w:r>
    </w:p>
    <w:p w:rsidR="00F86A32" w:rsidRDefault="00F86A32" w:rsidP="000264C8">
      <w:pPr>
        <w:pStyle w:val="Odstavecseseznamem"/>
        <w:ind w:left="390"/>
      </w:pPr>
    </w:p>
    <w:p w:rsidR="00F86A32" w:rsidRDefault="00F86A32" w:rsidP="007A7DBD">
      <w:pPr>
        <w:pStyle w:val="Odstavecseseznamem"/>
        <w:numPr>
          <w:ilvl w:val="0"/>
          <w:numId w:val="4"/>
        </w:numPr>
      </w:pPr>
      <w:r>
        <w:t xml:space="preserve">Výkon 32510 – jde o jiný typ cévního vstupu s jinými indikacemi </w:t>
      </w:r>
    </w:p>
    <w:p w:rsidR="00F86A32" w:rsidRDefault="00F86A32" w:rsidP="000264C8">
      <w:pPr>
        <w:pStyle w:val="Odstavecseseznamem"/>
        <w:ind w:left="390"/>
      </w:pPr>
    </w:p>
    <w:p w:rsidR="00F86A32" w:rsidRDefault="00F86A32" w:rsidP="000264C8">
      <w:pPr>
        <w:pStyle w:val="Odstavecseseznamem"/>
        <w:ind w:left="390"/>
      </w:pPr>
      <w:proofErr w:type="gramStart"/>
      <w:r>
        <w:t xml:space="preserve">EKG  </w:t>
      </w:r>
      <w:r w:rsidR="007A7DBD">
        <w:t>je</w:t>
      </w:r>
      <w:proofErr w:type="gramEnd"/>
      <w:r w:rsidR="007A7DBD">
        <w:t xml:space="preserve"> v současnosti</w:t>
      </w:r>
      <w:r>
        <w:t xml:space="preserve"> nejenom sledováno z důvodu bezpečnosti zavedení, ale je také metodou, která umožňuje správné umístění distálního konce katétru.</w:t>
      </w:r>
    </w:p>
    <w:p w:rsidR="00C957C5" w:rsidRDefault="00C957C5" w:rsidP="000264C8">
      <w:pPr>
        <w:pStyle w:val="Odstavecseseznamem"/>
        <w:ind w:left="390"/>
      </w:pPr>
    </w:p>
    <w:p w:rsidR="001358B0" w:rsidRDefault="00C957C5" w:rsidP="001358B0">
      <w:pPr>
        <w:pStyle w:val="Odstavecseseznamem"/>
        <w:numPr>
          <w:ilvl w:val="0"/>
          <w:numId w:val="4"/>
        </w:numPr>
      </w:pPr>
      <w:r>
        <w:t xml:space="preserve">Z výše uvedených důvodů </w:t>
      </w:r>
      <w:r w:rsidR="00D17A84">
        <w:t>není možné akceptovat, že by navrhovaný výkon nasedal na výkon 0922</w:t>
      </w:r>
      <w:r w:rsidR="001358B0">
        <w:t>5</w:t>
      </w:r>
      <w:r w:rsidR="00D17A84">
        <w:t>. Popis provedení výkonu 09225 neodpovídá současným požadavkům na zavedení centrálního žilního katétru – zejména zde není popsáno využití  UZ</w:t>
      </w:r>
    </w:p>
    <w:p w:rsidR="001358B0" w:rsidRDefault="001358B0" w:rsidP="001358B0">
      <w:pPr>
        <w:pStyle w:val="Odstavecseseznamem"/>
        <w:ind w:left="390"/>
      </w:pPr>
    </w:p>
    <w:p w:rsidR="001358B0" w:rsidRDefault="001358B0" w:rsidP="001358B0">
      <w:pPr>
        <w:pStyle w:val="Odstavecseseznamem"/>
        <w:numPr>
          <w:ilvl w:val="0"/>
          <w:numId w:val="4"/>
        </w:numPr>
      </w:pPr>
      <w:r>
        <w:t>Ekonomický dopad – stejné jako u PICC</w:t>
      </w:r>
    </w:p>
    <w:p w:rsidR="001358B0" w:rsidRDefault="001358B0" w:rsidP="001358B0">
      <w:pPr>
        <w:pStyle w:val="Odstavecseseznamem"/>
      </w:pPr>
    </w:p>
    <w:p w:rsidR="001358B0" w:rsidRDefault="001358B0" w:rsidP="001358B0">
      <w:pPr>
        <w:pStyle w:val="Odstavecseseznamem"/>
        <w:numPr>
          <w:ilvl w:val="0"/>
          <w:numId w:val="4"/>
        </w:numPr>
      </w:pPr>
      <w:r>
        <w:t xml:space="preserve">Výkon optimálně vykonávat v rámci </w:t>
      </w:r>
      <w:proofErr w:type="spellStart"/>
      <w:r>
        <w:t>kanylačního</w:t>
      </w:r>
      <w:proofErr w:type="spellEnd"/>
      <w:r>
        <w:t xml:space="preserve"> týmu zdravotnického zařízení</w:t>
      </w:r>
    </w:p>
    <w:p w:rsidR="00D17A84" w:rsidRDefault="00D17A84" w:rsidP="00D17A84">
      <w:pPr>
        <w:pStyle w:val="Odstavecseseznamem"/>
        <w:ind w:left="390"/>
      </w:pPr>
    </w:p>
    <w:p w:rsidR="00D17A84" w:rsidRDefault="00D17A84" w:rsidP="00C957C5">
      <w:pPr>
        <w:pStyle w:val="Odstavecseseznamem"/>
        <w:numPr>
          <w:ilvl w:val="0"/>
          <w:numId w:val="4"/>
        </w:numPr>
      </w:pPr>
      <w:r>
        <w:t>K tomuto výkonu je nepochybně nezbytná podrobnější diskuze</w:t>
      </w:r>
      <w:r w:rsidR="001358B0">
        <w:t xml:space="preserve"> </w:t>
      </w:r>
    </w:p>
    <w:p w:rsidR="00F86A32" w:rsidRDefault="00F86A32" w:rsidP="000264C8">
      <w:pPr>
        <w:pStyle w:val="Odstavecseseznamem"/>
        <w:ind w:left="390"/>
      </w:pPr>
    </w:p>
    <w:p w:rsidR="00F86A32" w:rsidRPr="001A5D19" w:rsidRDefault="00F86A32" w:rsidP="000264C8">
      <w:pPr>
        <w:pStyle w:val="Odstavecseseznamem"/>
        <w:ind w:left="390"/>
      </w:pPr>
    </w:p>
    <w:sectPr w:rsidR="00F86A32" w:rsidRPr="001A5D19" w:rsidSect="00EB3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19C8"/>
    <w:multiLevelType w:val="hybridMultilevel"/>
    <w:tmpl w:val="594E69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51AF6"/>
    <w:multiLevelType w:val="hybridMultilevel"/>
    <w:tmpl w:val="31F2901E"/>
    <w:lvl w:ilvl="0" w:tplc="DD2690B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273E2FCC"/>
    <w:multiLevelType w:val="hybridMultilevel"/>
    <w:tmpl w:val="A5DC897C"/>
    <w:lvl w:ilvl="0" w:tplc="040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">
    <w:nsid w:val="46433EA5"/>
    <w:multiLevelType w:val="hybridMultilevel"/>
    <w:tmpl w:val="125E0CFC"/>
    <w:lvl w:ilvl="0" w:tplc="04050001">
      <w:start w:val="1"/>
      <w:numFmt w:val="bullet"/>
      <w:lvlText w:val=""/>
      <w:lvlJc w:val="left"/>
      <w:pPr>
        <w:ind w:left="14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4">
    <w:nsid w:val="6B781836"/>
    <w:multiLevelType w:val="hybridMultilevel"/>
    <w:tmpl w:val="DF74F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C63F4"/>
    <w:multiLevelType w:val="hybridMultilevel"/>
    <w:tmpl w:val="83DCEE6A"/>
    <w:lvl w:ilvl="0" w:tplc="5D8E895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5" w:hanging="360"/>
      </w:pPr>
    </w:lvl>
    <w:lvl w:ilvl="2" w:tplc="0405001B" w:tentative="1">
      <w:start w:val="1"/>
      <w:numFmt w:val="lowerRoman"/>
      <w:lvlText w:val="%3."/>
      <w:lvlJc w:val="right"/>
      <w:pPr>
        <w:ind w:left="2085" w:hanging="180"/>
      </w:pPr>
    </w:lvl>
    <w:lvl w:ilvl="3" w:tplc="0405000F" w:tentative="1">
      <w:start w:val="1"/>
      <w:numFmt w:val="decimal"/>
      <w:lvlText w:val="%4."/>
      <w:lvlJc w:val="left"/>
      <w:pPr>
        <w:ind w:left="2805" w:hanging="360"/>
      </w:pPr>
    </w:lvl>
    <w:lvl w:ilvl="4" w:tplc="04050019" w:tentative="1">
      <w:start w:val="1"/>
      <w:numFmt w:val="lowerLetter"/>
      <w:lvlText w:val="%5."/>
      <w:lvlJc w:val="left"/>
      <w:pPr>
        <w:ind w:left="3525" w:hanging="360"/>
      </w:pPr>
    </w:lvl>
    <w:lvl w:ilvl="5" w:tplc="0405001B" w:tentative="1">
      <w:start w:val="1"/>
      <w:numFmt w:val="lowerRoman"/>
      <w:lvlText w:val="%6."/>
      <w:lvlJc w:val="right"/>
      <w:pPr>
        <w:ind w:left="4245" w:hanging="180"/>
      </w:pPr>
    </w:lvl>
    <w:lvl w:ilvl="6" w:tplc="0405000F" w:tentative="1">
      <w:start w:val="1"/>
      <w:numFmt w:val="decimal"/>
      <w:lvlText w:val="%7."/>
      <w:lvlJc w:val="left"/>
      <w:pPr>
        <w:ind w:left="4965" w:hanging="360"/>
      </w:pPr>
    </w:lvl>
    <w:lvl w:ilvl="7" w:tplc="04050019" w:tentative="1">
      <w:start w:val="1"/>
      <w:numFmt w:val="lowerLetter"/>
      <w:lvlText w:val="%8."/>
      <w:lvlJc w:val="left"/>
      <w:pPr>
        <w:ind w:left="5685" w:hanging="360"/>
      </w:pPr>
    </w:lvl>
    <w:lvl w:ilvl="8" w:tplc="0405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174FEB"/>
    <w:rsid w:val="000264C8"/>
    <w:rsid w:val="0005422E"/>
    <w:rsid w:val="00067F47"/>
    <w:rsid w:val="001358B0"/>
    <w:rsid w:val="00142093"/>
    <w:rsid w:val="00174FEB"/>
    <w:rsid w:val="001A5D19"/>
    <w:rsid w:val="00357C85"/>
    <w:rsid w:val="0036345F"/>
    <w:rsid w:val="00404A51"/>
    <w:rsid w:val="004D3366"/>
    <w:rsid w:val="00542707"/>
    <w:rsid w:val="005D437F"/>
    <w:rsid w:val="005E103F"/>
    <w:rsid w:val="005F3FBC"/>
    <w:rsid w:val="006717A2"/>
    <w:rsid w:val="006D5F27"/>
    <w:rsid w:val="00750A83"/>
    <w:rsid w:val="007A7DBD"/>
    <w:rsid w:val="008847F6"/>
    <w:rsid w:val="00942F2D"/>
    <w:rsid w:val="00A7175E"/>
    <w:rsid w:val="00C529AA"/>
    <w:rsid w:val="00C741D5"/>
    <w:rsid w:val="00C957C5"/>
    <w:rsid w:val="00CA7D3B"/>
    <w:rsid w:val="00D17A84"/>
    <w:rsid w:val="00D97397"/>
    <w:rsid w:val="00E818CF"/>
    <w:rsid w:val="00EB3D46"/>
    <w:rsid w:val="00EE22B8"/>
    <w:rsid w:val="00F43548"/>
    <w:rsid w:val="00F86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3D4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74F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903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 Motol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charvat895</dc:creator>
  <cp:lastModifiedBy>charvat895</cp:lastModifiedBy>
  <cp:revision>2</cp:revision>
  <cp:lastPrinted>2026-02-03T14:09:00Z</cp:lastPrinted>
  <dcterms:created xsi:type="dcterms:W3CDTF">2026-02-04T07:32:00Z</dcterms:created>
  <dcterms:modified xsi:type="dcterms:W3CDTF">2026-02-04T07:32:00Z</dcterms:modified>
</cp:coreProperties>
</file>